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DF7AA3" w14:textId="77777777" w:rsidR="005C1B36" w:rsidRPr="006A1B8C" w:rsidRDefault="00DD4214" w:rsidP="00383B79">
      <w:pPr>
        <w:pStyle w:val="Heading1"/>
        <w:spacing w:before="0"/>
        <w:rPr>
          <w:color w:val="000000" w:themeColor="text1"/>
          <w:sz w:val="34"/>
          <w:szCs w:val="34"/>
        </w:rPr>
      </w:pPr>
      <w:r w:rsidRPr="006A1B8C">
        <w:rPr>
          <w:color w:val="000000" w:themeColor="text1"/>
          <w:sz w:val="34"/>
          <w:szCs w:val="34"/>
        </w:rPr>
        <w:t>Engaging Students with Readings and the Questions, Connections, Questions Reading Strategy</w:t>
      </w:r>
      <w:r w:rsidR="00685C32" w:rsidRPr="006A1B8C">
        <w:rPr>
          <w:color w:val="000000" w:themeColor="text1"/>
          <w:sz w:val="34"/>
          <w:szCs w:val="34"/>
        </w:rPr>
        <w:t xml:space="preserve"> Educator Resource</w:t>
      </w:r>
    </w:p>
    <w:p w14:paraId="73708F29" w14:textId="77777777" w:rsidR="006A1B8C" w:rsidRPr="006A1B8C" w:rsidRDefault="006A1B8C" w:rsidP="006A1B8C">
      <w:pPr>
        <w:pStyle w:val="s"/>
        <w:rPr>
          <w:color w:val="000000" w:themeColor="text1"/>
        </w:rPr>
      </w:pPr>
      <w:r w:rsidRPr="006A1B8C">
        <w:rPr>
          <w:color w:val="000000" w:themeColor="text1"/>
        </w:rPr>
        <w:t>Carbon TIME includes readings to support students in figuring out the focal phenomena of each unit and applying that understanding to new phenomena. This resource:</w:t>
      </w:r>
    </w:p>
    <w:p w14:paraId="403110D4" w14:textId="77777777" w:rsidR="006A1B8C" w:rsidRPr="006A1B8C" w:rsidRDefault="006A1B8C" w:rsidP="00D23470">
      <w:pPr>
        <w:pStyle w:val="ListParagraph"/>
        <w:numPr>
          <w:ilvl w:val="0"/>
          <w:numId w:val="15"/>
        </w:numPr>
        <w:rPr>
          <w:color w:val="000000" w:themeColor="text1"/>
        </w:rPr>
      </w:pPr>
      <w:r w:rsidRPr="006A1B8C">
        <w:rPr>
          <w:color w:val="000000" w:themeColor="text1"/>
        </w:rPr>
        <w:t>Explains the types of readings in Carbon TIME units and how they support students in acting as questioners, investigators, and explainers.</w:t>
      </w:r>
    </w:p>
    <w:p w14:paraId="355F7573" w14:textId="77777777" w:rsidR="006A1B8C" w:rsidRPr="006A1B8C" w:rsidRDefault="006A1B8C" w:rsidP="00D23470">
      <w:pPr>
        <w:pStyle w:val="ListParagraph"/>
        <w:numPr>
          <w:ilvl w:val="0"/>
          <w:numId w:val="15"/>
        </w:numPr>
        <w:rPr>
          <w:color w:val="000000" w:themeColor="text1"/>
        </w:rPr>
      </w:pPr>
      <w:r w:rsidRPr="006A1B8C">
        <w:rPr>
          <w:color w:val="000000" w:themeColor="text1"/>
        </w:rPr>
        <w:t>Explains a strategy—Questions, Connections, Questions—for helping students engage the readings meaningfully.</w:t>
      </w:r>
    </w:p>
    <w:p w14:paraId="2A298DDA" w14:textId="77777777" w:rsidR="006A1B8C" w:rsidRPr="006A1B8C" w:rsidRDefault="006A1B8C" w:rsidP="00D23470">
      <w:pPr>
        <w:pStyle w:val="ListParagraph"/>
        <w:numPr>
          <w:ilvl w:val="0"/>
          <w:numId w:val="15"/>
        </w:numPr>
        <w:rPr>
          <w:color w:val="000000" w:themeColor="text1"/>
        </w:rPr>
      </w:pPr>
      <w:r w:rsidRPr="006A1B8C">
        <w:rPr>
          <w:color w:val="000000" w:themeColor="text1"/>
        </w:rPr>
        <w:t>Suggests flexible approaches to supporting students’ sense-making with readings.</w:t>
      </w:r>
    </w:p>
    <w:p w14:paraId="1733AC34" w14:textId="77777777" w:rsidR="006A1B8C" w:rsidRPr="006A1B8C" w:rsidRDefault="006A1B8C" w:rsidP="00D23470">
      <w:pPr>
        <w:pStyle w:val="s"/>
        <w:numPr>
          <w:ilvl w:val="0"/>
          <w:numId w:val="15"/>
        </w:numPr>
        <w:rPr>
          <w:color w:val="000000" w:themeColor="text1"/>
        </w:rPr>
      </w:pPr>
      <w:r w:rsidRPr="006A1B8C">
        <w:rPr>
          <w:color w:val="000000" w:themeColor="text1"/>
        </w:rPr>
        <w:t>Suggests differentiation strategies for students who need additional support with reading.</w:t>
      </w:r>
    </w:p>
    <w:p w14:paraId="34620FB9" w14:textId="77777777" w:rsidR="006A1B8C" w:rsidRPr="006A1B8C" w:rsidRDefault="006A1B8C" w:rsidP="006A1B8C">
      <w:pPr>
        <w:pStyle w:val="Heading2"/>
        <w:rPr>
          <w:color w:val="000000" w:themeColor="text1"/>
        </w:rPr>
      </w:pPr>
      <w:r w:rsidRPr="006A1B8C">
        <w:rPr>
          <w:color w:val="000000" w:themeColor="text1"/>
        </w:rPr>
        <w:t xml:space="preserve">Engaging Students with </w:t>
      </w:r>
      <w:r w:rsidRPr="006A1B8C">
        <w:rPr>
          <w:i/>
          <w:color w:val="000000" w:themeColor="text1"/>
        </w:rPr>
        <w:t>Carbon TIME</w:t>
      </w:r>
      <w:r w:rsidRPr="006A1B8C">
        <w:rPr>
          <w:color w:val="000000" w:themeColor="text1"/>
        </w:rPr>
        <w:t xml:space="preserve"> Readings</w:t>
      </w:r>
    </w:p>
    <w:p w14:paraId="3101F4F7" w14:textId="77777777" w:rsidR="008D10CD" w:rsidRPr="006A1B8C" w:rsidRDefault="00CC1E6E" w:rsidP="006A1B8C">
      <w:pPr>
        <w:pStyle w:val="s"/>
        <w:rPr>
          <w:color w:val="000000" w:themeColor="text1"/>
        </w:rPr>
      </w:pPr>
      <w:r w:rsidRPr="006A1B8C">
        <w:rPr>
          <w:noProof/>
          <w:color w:val="000000" w:themeColor="text1"/>
        </w:rPr>
        <mc:AlternateContent>
          <mc:Choice Requires="wps">
            <w:drawing>
              <wp:anchor distT="0" distB="0" distL="114300" distR="114300" simplePos="0" relativeHeight="251661312" behindDoc="0" locked="0" layoutInCell="1" allowOverlap="1" wp14:anchorId="25556DD0" wp14:editId="596279D6">
                <wp:simplePos x="0" y="0"/>
                <wp:positionH relativeFrom="column">
                  <wp:posOffset>2100050</wp:posOffset>
                </wp:positionH>
                <wp:positionV relativeFrom="paragraph">
                  <wp:posOffset>127635</wp:posOffset>
                </wp:positionV>
                <wp:extent cx="4016375" cy="878840"/>
                <wp:effectExtent l="0" t="0" r="9525" b="13335"/>
                <wp:wrapSquare wrapText="bothSides"/>
                <wp:docPr id="19" name="Text Box 19"/>
                <wp:cNvGraphicFramePr/>
                <a:graphic xmlns:a="http://schemas.openxmlformats.org/drawingml/2006/main">
                  <a:graphicData uri="http://schemas.microsoft.com/office/word/2010/wordprocessingShape">
                    <wps:wsp>
                      <wps:cNvSpPr txBox="1"/>
                      <wps:spPr>
                        <a:xfrm>
                          <a:off x="0" y="0"/>
                          <a:ext cx="4016375" cy="878840"/>
                        </a:xfrm>
                        <a:prstGeom prst="rect">
                          <a:avLst/>
                        </a:prstGeom>
                        <a:solidFill>
                          <a:schemeClr val="bg1">
                            <a:lumMod val="95000"/>
                          </a:schemeClr>
                        </a:solidFill>
                        <a:ln w="6350">
                          <a:solidFill>
                            <a:prstClr val="black"/>
                          </a:solidFill>
                        </a:ln>
                      </wps:spPr>
                      <wps:txbx>
                        <w:txbxContent>
                          <w:p w14:paraId="19F08FE1" w14:textId="77777777" w:rsidR="006A1B8C" w:rsidRPr="006A1B8C" w:rsidRDefault="006A1B8C" w:rsidP="006A1B8C">
                            <w:pPr>
                              <w:jc w:val="center"/>
                              <w:rPr>
                                <w:b/>
                              </w:rPr>
                            </w:pPr>
                            <w:r w:rsidRPr="006A1B8C">
                              <w:rPr>
                                <w:b/>
                              </w:rPr>
                              <w:t xml:space="preserve">Types of Readings in </w:t>
                            </w:r>
                            <w:r w:rsidRPr="006A1B8C">
                              <w:rPr>
                                <w:b/>
                                <w:i/>
                              </w:rPr>
                              <w:t>Carbon TIME</w:t>
                            </w:r>
                          </w:p>
                          <w:p w14:paraId="3CCC6508" w14:textId="77777777" w:rsidR="006A1B8C" w:rsidRPr="00657637" w:rsidRDefault="006A1B8C" w:rsidP="006A1B8C">
                            <w:pPr>
                              <w:spacing w:after="120"/>
                              <w:rPr>
                                <w:b/>
                                <w:i/>
                                <w:szCs w:val="22"/>
                              </w:rPr>
                            </w:pPr>
                            <w:r w:rsidRPr="00657637">
                              <w:rPr>
                                <w:szCs w:val="22"/>
                              </w:rPr>
                              <w:t xml:space="preserve">There are three types of readings in each of the units. They are storyline readings, science practice readings, and content readings. </w:t>
                            </w:r>
                          </w:p>
                          <w:p w14:paraId="084CC9E3" w14:textId="77777777" w:rsidR="006A1B8C" w:rsidRPr="00657637" w:rsidRDefault="006A1B8C" w:rsidP="006A1B8C">
                            <w:pPr>
                              <w:spacing w:after="120"/>
                              <w:ind w:firstLine="720"/>
                              <w:rPr>
                                <w:szCs w:val="22"/>
                              </w:rPr>
                            </w:pPr>
                            <w:r w:rsidRPr="00657637">
                              <w:rPr>
                                <w:b/>
                                <w:i/>
                                <w:szCs w:val="22"/>
                              </w:rPr>
                              <w:t>The storyline readings</w:t>
                            </w:r>
                            <w:r w:rsidRPr="00657637">
                              <w:rPr>
                                <w:szCs w:val="22"/>
                              </w:rPr>
                              <w:t xml:space="preserve"> serve to engage students in thinking about the roles (i.e., questioner, investigator, and explainer) that they will play during the units. The storyline reading also supports students in understanding how a scientist has acted in these roles and how they can act in these roles as a citizen. These readings are part of the Expressing Ideas</w:t>
                            </w:r>
                            <w:r w:rsidR="0016449E">
                              <w:rPr>
                                <w:szCs w:val="22"/>
                              </w:rPr>
                              <w:t xml:space="preserve"> and Questions</w:t>
                            </w:r>
                            <w:r w:rsidRPr="00657637">
                              <w:rPr>
                                <w:szCs w:val="22"/>
                              </w:rPr>
                              <w:t xml:space="preserve"> activity of each unit.</w:t>
                            </w:r>
                          </w:p>
                          <w:p w14:paraId="04E9C51D" w14:textId="77777777" w:rsidR="006A1B8C" w:rsidRPr="00657637" w:rsidRDefault="006A1B8C" w:rsidP="006A1B8C">
                            <w:pPr>
                              <w:spacing w:after="120"/>
                              <w:ind w:firstLine="720"/>
                              <w:rPr>
                                <w:szCs w:val="22"/>
                              </w:rPr>
                            </w:pPr>
                            <w:r w:rsidRPr="00657637">
                              <w:rPr>
                                <w:b/>
                                <w:i/>
                                <w:szCs w:val="22"/>
                              </w:rPr>
                              <w:t>The science practice readings</w:t>
                            </w:r>
                            <w:r w:rsidRPr="00657637">
                              <w:rPr>
                                <w:szCs w:val="22"/>
                              </w:rPr>
                              <w:t xml:space="preserve"> support students in understanding and participating in the science practices, such as using models and constructing explanations. These readings provide an overview of the practice and information about how students can engage in that practice. These readings are primarily found in the Systems and Scale Unit. </w:t>
                            </w:r>
                          </w:p>
                          <w:p w14:paraId="173B8D21" w14:textId="77777777" w:rsidR="008E67AD" w:rsidRPr="006A1B8C" w:rsidRDefault="006A1B8C" w:rsidP="006A1B8C">
                            <w:pPr>
                              <w:spacing w:after="120"/>
                              <w:ind w:firstLine="720"/>
                              <w:rPr>
                                <w:b/>
                                <w:i/>
                                <w:szCs w:val="22"/>
                              </w:rPr>
                            </w:pPr>
                            <w:r w:rsidRPr="00657637">
                              <w:rPr>
                                <w:b/>
                                <w:i/>
                                <w:szCs w:val="22"/>
                              </w:rPr>
                              <w:t>The content readings</w:t>
                            </w:r>
                            <w:r w:rsidRPr="00657637">
                              <w:rPr>
                                <w:szCs w:val="22"/>
                              </w:rPr>
                              <w:t xml:space="preserve"> resemble traditional science readings for the classroom. They provide information on the content, such as additional examples, to summarize what students have figured out and help students apply what they have figured out to new phenomena.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9334552" id="_x0000_t202" coordsize="21600,21600" o:spt="202" path="m,l,21600r21600,l21600,xe">
                <v:stroke joinstyle="miter"/>
                <v:path gradientshapeok="t" o:connecttype="rect"/>
              </v:shapetype>
              <v:shape id="Text Box 19" o:spid="_x0000_s1026" type="#_x0000_t202" style="position:absolute;left:0;text-align:left;margin-left:165.35pt;margin-top:10.05pt;width:316.25pt;height:69.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" fillcolor="#f2f2f2 [3052]" strokeweight=".5pt">
                <v:textbox style="mso-fit-shape-to-text:t">
                  <w:txbxContent>
                    <w:p w:rsidR="006A1B8C" w:rsidRPr="006A1B8C" w:rsidRDefault="006A1B8C" w:rsidP="006A1B8C">
                      <w:pPr>
                        <w:jc w:val="center"/>
                        <w:rPr>
                          <w:b/>
                        </w:rPr>
                      </w:pPr>
                      <w:r w:rsidRPr="006A1B8C">
                        <w:rPr>
                          <w:b/>
                        </w:rPr>
                        <w:t xml:space="preserve">Types of Readings in </w:t>
                      </w:r>
                      <w:r w:rsidRPr="006A1B8C">
                        <w:rPr>
                          <w:b/>
                          <w:i/>
                        </w:rPr>
                        <w:t>Carbon TIME</w:t>
                      </w:r>
                    </w:p>
                    <w:p w:rsidR="006A1B8C" w:rsidRPr="00657637" w:rsidRDefault="006A1B8C" w:rsidP="006A1B8C">
                      <w:pPr>
                        <w:spacing w:after="120"/>
                        <w:rPr>
                          <w:b/>
                          <w:i/>
                          <w:szCs w:val="22"/>
                        </w:rPr>
                      </w:pPr>
                      <w:r w:rsidRPr="00657637">
                        <w:rPr>
                          <w:szCs w:val="22"/>
                        </w:rPr>
                        <w:t xml:space="preserve">There are three types of readings in each of the units. They are storyline readings, science practice readings, and content readings. </w:t>
                      </w:r>
                    </w:p>
                    <w:p w:rsidR="006A1B8C" w:rsidRPr="00657637" w:rsidRDefault="006A1B8C" w:rsidP="006A1B8C">
                      <w:pPr>
                        <w:spacing w:after="120"/>
                        <w:ind w:firstLine="720"/>
                        <w:rPr>
                          <w:szCs w:val="22"/>
                        </w:rPr>
                      </w:pPr>
                      <w:r w:rsidRPr="00657637">
                        <w:rPr>
                          <w:b/>
                          <w:i/>
                          <w:szCs w:val="22"/>
                        </w:rPr>
                        <w:t>The storyline readings</w:t>
                      </w:r>
                      <w:r w:rsidRPr="00657637">
                        <w:rPr>
                          <w:szCs w:val="22"/>
                        </w:rPr>
                        <w:t xml:space="preserve"> serve to engage students in thinking about the roles (i.e., questioner, investigator, and explainer) that they will play during the units. The storyline reading also supports students in understanding how a scientist has acted in these roles and how they can act in these roles as a citizen. These readings are part of the Expressing Ideas</w:t>
                      </w:r>
                      <w:r w:rsidR="0016449E">
                        <w:rPr>
                          <w:szCs w:val="22"/>
                        </w:rPr>
                        <w:t xml:space="preserve"> and Questions</w:t>
                      </w:r>
                      <w:bookmarkStart w:id="1" w:name="_GoBack"/>
                      <w:bookmarkEnd w:id="1"/>
                      <w:r w:rsidRPr="00657637">
                        <w:rPr>
                          <w:szCs w:val="22"/>
                        </w:rPr>
                        <w:t xml:space="preserve"> activity of each unit.</w:t>
                      </w:r>
                    </w:p>
                    <w:p w:rsidR="006A1B8C" w:rsidRPr="00657637" w:rsidRDefault="006A1B8C" w:rsidP="006A1B8C">
                      <w:pPr>
                        <w:spacing w:after="120"/>
                        <w:ind w:firstLine="720"/>
                        <w:rPr>
                          <w:szCs w:val="22"/>
                        </w:rPr>
                      </w:pPr>
                      <w:r w:rsidRPr="00657637">
                        <w:rPr>
                          <w:b/>
                          <w:i/>
                          <w:szCs w:val="22"/>
                        </w:rPr>
                        <w:t>The science practice readings</w:t>
                      </w:r>
                      <w:r w:rsidRPr="00657637">
                        <w:rPr>
                          <w:szCs w:val="22"/>
                        </w:rPr>
                        <w:t xml:space="preserve"> support students in understanding and participating in the science practices, such as using models and constructing explanations. These readings provide an overview of the practice and information about how students can engage in that practice. These readings are primarily found in the Systems and Scale Unit. </w:t>
                      </w:r>
                    </w:p>
                    <w:p w:rsidR="008E67AD" w:rsidRPr="006A1B8C" w:rsidRDefault="006A1B8C" w:rsidP="006A1B8C">
                      <w:pPr>
                        <w:spacing w:after="120"/>
                        <w:ind w:firstLine="720"/>
                        <w:rPr>
                          <w:b/>
                          <w:i/>
                          <w:szCs w:val="22"/>
                        </w:rPr>
                      </w:pPr>
                      <w:r w:rsidRPr="00657637">
                        <w:rPr>
                          <w:b/>
                          <w:i/>
                          <w:szCs w:val="22"/>
                        </w:rPr>
                        <w:t>The content readings</w:t>
                      </w:r>
                      <w:r w:rsidRPr="00657637">
                        <w:rPr>
                          <w:szCs w:val="22"/>
                        </w:rPr>
                        <w:t xml:space="preserve"> resemble traditional science readings for the classroom. They provide information on the content, such as additional examples, to summarize what students have figured out and help students apply what they have figured out to new phenomena.</w:t>
                      </w:r>
                    </w:p>
                  </w:txbxContent>
                </v:textbox>
                <w10:wrap type="square"/>
              </v:shape>
            </w:pict>
          </mc:Fallback>
        </mc:AlternateContent>
      </w:r>
      <w:r w:rsidR="006A1B8C" w:rsidRPr="006A1B8C">
        <w:rPr>
          <w:rFonts w:asciiTheme="minorHAnsi" w:hAnsiTheme="minorHAnsi"/>
          <w:color w:val="000000" w:themeColor="text1"/>
          <w:sz w:val="24"/>
        </w:rPr>
        <w:t xml:space="preserve"> </w:t>
      </w:r>
      <w:r w:rsidR="006A1B8C" w:rsidRPr="006A1B8C">
        <w:rPr>
          <w:noProof/>
          <w:color w:val="000000" w:themeColor="text1"/>
        </w:rPr>
        <w:t>Science readings are distinct from readings in other disciplines, which can make them challenging even for strong readers. For that reason, we believe that it is important that you engage your students in collective sense-making around the readings in the units. We have developed a reading strategy called Questions, Connections, Questions to support students in such sense-making and in making connections between the text and other components of the unit, as well as, other things they have experience and read. This reading strategy is a tool you may choose to use with your students that has been developed with the features of science texts in mind.</w:t>
      </w:r>
      <w:r w:rsidR="003B3F53" w:rsidRPr="006A1B8C">
        <w:rPr>
          <w:color w:val="000000" w:themeColor="text1"/>
        </w:rPr>
        <w:t xml:space="preserve"> </w:t>
      </w:r>
    </w:p>
    <w:p w14:paraId="331F6985" w14:textId="77777777" w:rsidR="006A1B8C" w:rsidRDefault="006A1B8C" w:rsidP="006A1B8C">
      <w:pPr>
        <w:pStyle w:val="s"/>
      </w:pPr>
      <w:r w:rsidRPr="006A1B8C">
        <w:t>We recommend that you have your students read each text with a partner. You may have students take turns reading aloud with their partner then discuss or read silently and then discuss with their partner. Afterwards, have a whole class discussion where students share the ideas from their partner discussions. It is important that your students engage with the text themselves, instead of you reading it aloud to them, so that they develop the skills to make sense of texts.</w:t>
      </w:r>
    </w:p>
    <w:p w14:paraId="571FD939" w14:textId="77777777" w:rsidR="00D23470" w:rsidRPr="006A1B8C" w:rsidRDefault="00D23470" w:rsidP="00D23470">
      <w:pPr>
        <w:pStyle w:val="Heading2"/>
      </w:pPr>
      <w:r>
        <w:t xml:space="preserve">Using the </w:t>
      </w:r>
      <w:r w:rsidRPr="006A1B8C">
        <w:t>Questions, Connections, Questions Reading Strategy</w:t>
      </w:r>
    </w:p>
    <w:p w14:paraId="7BDD4B9A" w14:textId="77777777" w:rsidR="006A1B8C" w:rsidRPr="006A1B8C" w:rsidRDefault="006A1B8C" w:rsidP="006A1B8C">
      <w:pPr>
        <w:pStyle w:val="s"/>
      </w:pPr>
      <w:r w:rsidRPr="006A1B8C">
        <w:t xml:space="preserve">The Questions, Connections, Questions Reading Strategy involves partners reading a section of the text and then discussing the questions that are part of the strategy. Students may not discuss </w:t>
      </w:r>
      <w:r w:rsidRPr="006A1B8C">
        <w:lastRenderedPageBreak/>
        <w:t xml:space="preserve">all questions for each section, but by the end of the text should have discussed all of the questions in relation to the text. </w:t>
      </w:r>
    </w:p>
    <w:p w14:paraId="73AA425C" w14:textId="77777777" w:rsidR="006A1B8C" w:rsidRPr="006A1B8C" w:rsidRDefault="006A1B8C" w:rsidP="006A1B8C">
      <w:pPr>
        <w:pStyle w:val="s"/>
      </w:pPr>
      <w:r w:rsidRPr="006A1B8C">
        <w:t>The first Questions section of the Questions, Connections, Questions Reading Strategy engages students in thinking about what they do not understand in the text. They should ask questions both about individual words and about concepts they do not understand. By discussing their questions with a partner, they can begin to make sense of what they do not understand by sharing possible interpretations, rereading the text, or potentially consulting resources, such as a dictionary.</w:t>
      </w:r>
    </w:p>
    <w:p w14:paraId="65C0C785" w14:textId="77777777" w:rsidR="006A1B8C" w:rsidRPr="006A1B8C" w:rsidRDefault="006A1B8C" w:rsidP="006A1B8C">
      <w:pPr>
        <w:pStyle w:val="s"/>
      </w:pPr>
      <w:r w:rsidRPr="006A1B8C">
        <w:rPr>
          <w:noProof/>
        </w:rPr>
        <mc:AlternateContent>
          <mc:Choice Requires="wps">
            <w:drawing>
              <wp:anchor distT="0" distB="0" distL="114300" distR="114300" simplePos="0" relativeHeight="251663360" behindDoc="0" locked="0" layoutInCell="1" allowOverlap="1" wp14:anchorId="31E8E634" wp14:editId="4ED41C1A">
                <wp:simplePos x="0" y="0"/>
                <wp:positionH relativeFrom="column">
                  <wp:posOffset>-188595</wp:posOffset>
                </wp:positionH>
                <wp:positionV relativeFrom="paragraph">
                  <wp:posOffset>-1326</wp:posOffset>
                </wp:positionV>
                <wp:extent cx="3983990" cy="3666490"/>
                <wp:effectExtent l="0" t="0" r="16510" b="16510"/>
                <wp:wrapSquare wrapText="bothSides"/>
                <wp:docPr id="2" name="Text Box 2"/>
                <wp:cNvGraphicFramePr/>
                <a:graphic xmlns:a="http://schemas.openxmlformats.org/drawingml/2006/main">
                  <a:graphicData uri="http://schemas.microsoft.com/office/word/2010/wordprocessingShape">
                    <wps:wsp>
                      <wps:cNvSpPr txBox="1"/>
                      <wps:spPr>
                        <a:xfrm>
                          <a:off x="0" y="0"/>
                          <a:ext cx="3983990" cy="3666490"/>
                        </a:xfrm>
                        <a:prstGeom prst="rect">
                          <a:avLst/>
                        </a:prstGeom>
                        <a:solidFill>
                          <a:schemeClr val="bg1">
                            <a:lumMod val="95000"/>
                          </a:schemeClr>
                        </a:solidFill>
                        <a:ln w="6350">
                          <a:solidFill>
                            <a:prstClr val="black"/>
                          </a:solidFill>
                        </a:ln>
                      </wps:spPr>
                      <wps:txbx>
                        <w:txbxContent>
                          <w:p w14:paraId="787B5A68" w14:textId="77777777" w:rsidR="006A1B8C" w:rsidRPr="00657637" w:rsidRDefault="006A1B8C" w:rsidP="006A1B8C">
                            <w:pPr>
                              <w:spacing w:after="120"/>
                              <w:jc w:val="center"/>
                              <w:rPr>
                                <w:rFonts w:cs="Arial"/>
                                <w:b/>
                                <w:szCs w:val="22"/>
                              </w:rPr>
                            </w:pPr>
                            <w:r w:rsidRPr="00657637">
                              <w:rPr>
                                <w:rFonts w:cs="Arial"/>
                                <w:b/>
                                <w:szCs w:val="22"/>
                              </w:rPr>
                              <w:t>Flexible approaches to supporting students’ sense-making</w:t>
                            </w:r>
                          </w:p>
                          <w:p w14:paraId="2F4839AC" w14:textId="77777777" w:rsidR="006A1B8C" w:rsidRPr="00657637" w:rsidRDefault="006A1B8C" w:rsidP="006A1B8C">
                            <w:pPr>
                              <w:spacing w:after="120"/>
                              <w:rPr>
                                <w:rFonts w:cstheme="minorHAnsi"/>
                                <w:szCs w:val="22"/>
                              </w:rPr>
                            </w:pPr>
                            <w:r w:rsidRPr="00657637">
                              <w:rPr>
                                <w:rFonts w:cstheme="minorHAnsi"/>
                                <w:szCs w:val="22"/>
                              </w:rPr>
                              <w:t>Aside from partner reading and the Questions, Connections, Questions Reading Strategy, you may decide to engage your students with the texts in the following ways:</w:t>
                            </w:r>
                          </w:p>
                          <w:p w14:paraId="00D958ED" w14:textId="77777777" w:rsidR="006A1B8C" w:rsidRPr="00657637" w:rsidRDefault="006A1B8C" w:rsidP="00D23470">
                            <w:pPr>
                              <w:pStyle w:val="ListParagraph"/>
                              <w:numPr>
                                <w:ilvl w:val="0"/>
                                <w:numId w:val="6"/>
                              </w:numPr>
                              <w:spacing w:after="120"/>
                              <w:ind w:left="360"/>
                              <w:rPr>
                                <w:rFonts w:cstheme="minorHAnsi"/>
                                <w:szCs w:val="22"/>
                              </w:rPr>
                            </w:pPr>
                            <w:r w:rsidRPr="00657637">
                              <w:rPr>
                                <w:rFonts w:cstheme="minorHAnsi"/>
                                <w:szCs w:val="22"/>
                              </w:rPr>
                              <w:t xml:space="preserve">Individual reading using the written version of the </w:t>
                            </w:r>
                            <w:r w:rsidRPr="00D23470">
                              <w:rPr>
                                <w:rFonts w:cstheme="minorHAnsi"/>
                                <w:color w:val="0432FF"/>
                                <w:szCs w:val="22"/>
                              </w:rPr>
                              <w:t>Questions, Connections, Questions Reading Strategy</w:t>
                            </w:r>
                            <w:r w:rsidRPr="00657637">
                              <w:rPr>
                                <w:rFonts w:cstheme="minorHAnsi"/>
                                <w:szCs w:val="22"/>
                              </w:rPr>
                              <w:t>, followed by small group discussion and then whole group discussion.</w:t>
                            </w:r>
                          </w:p>
                          <w:p w14:paraId="2D351C9E" w14:textId="77777777" w:rsidR="006A1B8C" w:rsidRPr="00657637" w:rsidRDefault="006A1B8C" w:rsidP="00D23470">
                            <w:pPr>
                              <w:pStyle w:val="ListParagraph"/>
                              <w:numPr>
                                <w:ilvl w:val="0"/>
                                <w:numId w:val="6"/>
                              </w:numPr>
                              <w:spacing w:after="120"/>
                              <w:ind w:left="360"/>
                              <w:rPr>
                                <w:rFonts w:cstheme="minorHAnsi"/>
                                <w:szCs w:val="22"/>
                              </w:rPr>
                            </w:pPr>
                            <w:r w:rsidRPr="00657637">
                              <w:rPr>
                                <w:rFonts w:cstheme="minorHAnsi"/>
                                <w:szCs w:val="22"/>
                              </w:rPr>
                              <w:t xml:space="preserve">Students who are comfortable take turns reading sections of the text aloud to the whole class, while all students use the written version of the </w:t>
                            </w:r>
                            <w:r w:rsidRPr="00D23470">
                              <w:rPr>
                                <w:rFonts w:cstheme="minorHAnsi"/>
                                <w:color w:val="0432FF"/>
                                <w:szCs w:val="22"/>
                              </w:rPr>
                              <w:t>Questions, Connections, Questions Reading Strategy</w:t>
                            </w:r>
                            <w:r w:rsidRPr="00657637">
                              <w:rPr>
                                <w:rFonts w:cstheme="minorHAnsi"/>
                                <w:szCs w:val="22"/>
                              </w:rPr>
                              <w:t>, followed by whole group discussion.</w:t>
                            </w:r>
                          </w:p>
                          <w:p w14:paraId="6997ACCB" w14:textId="77777777" w:rsidR="006A1B8C" w:rsidRPr="00657637" w:rsidRDefault="006A1B8C" w:rsidP="00D23470">
                            <w:pPr>
                              <w:pStyle w:val="ListParagraph"/>
                              <w:numPr>
                                <w:ilvl w:val="0"/>
                                <w:numId w:val="6"/>
                              </w:numPr>
                              <w:spacing w:after="120"/>
                              <w:ind w:left="360"/>
                              <w:rPr>
                                <w:rFonts w:cstheme="minorHAnsi"/>
                                <w:szCs w:val="22"/>
                              </w:rPr>
                            </w:pPr>
                            <w:r w:rsidRPr="00657637">
                              <w:rPr>
                                <w:rFonts w:cstheme="minorHAnsi"/>
                                <w:szCs w:val="22"/>
                              </w:rPr>
                              <w:t>Students may annotate the text by writing questions and ideas in the margins.</w:t>
                            </w:r>
                          </w:p>
                          <w:p w14:paraId="7ACCD374" w14:textId="77777777" w:rsidR="006A1B8C" w:rsidRPr="00657637" w:rsidRDefault="006A1B8C" w:rsidP="00D23470">
                            <w:pPr>
                              <w:pStyle w:val="ListParagraph"/>
                              <w:numPr>
                                <w:ilvl w:val="0"/>
                                <w:numId w:val="6"/>
                              </w:numPr>
                              <w:spacing w:after="120"/>
                              <w:ind w:left="360"/>
                              <w:rPr>
                                <w:rFonts w:cstheme="minorHAnsi"/>
                                <w:szCs w:val="22"/>
                              </w:rPr>
                            </w:pPr>
                            <w:r w:rsidRPr="00657637">
                              <w:rPr>
                                <w:rFonts w:cstheme="minorHAnsi"/>
                                <w:szCs w:val="22"/>
                              </w:rPr>
                              <w:t>Students read in small groups or with a partner alternating between reading aloud and summarizing the text</w:t>
                            </w:r>
                          </w:p>
                          <w:p w14:paraId="1ED8FA49" w14:textId="77777777" w:rsidR="006A1B8C" w:rsidRPr="00657637" w:rsidRDefault="006A1B8C" w:rsidP="00D23470">
                            <w:pPr>
                              <w:pStyle w:val="ListParagraph"/>
                              <w:numPr>
                                <w:ilvl w:val="0"/>
                                <w:numId w:val="6"/>
                              </w:numPr>
                              <w:spacing w:after="120"/>
                              <w:ind w:left="360"/>
                              <w:rPr>
                                <w:rFonts w:cstheme="minorHAnsi"/>
                                <w:szCs w:val="22"/>
                              </w:rPr>
                            </w:pPr>
                            <w:r w:rsidRPr="00657637">
                              <w:rPr>
                                <w:rFonts w:cstheme="minorHAnsi"/>
                                <w:szCs w:val="22"/>
                              </w:rPr>
                              <w:t>Use an alternative reading strategy that allows for collective sense-making.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9716485" id="_x0000_t202" coordsize="21600,21600" o:spt="202" path="m,l,21600r21600,l21600,xe">
                <v:stroke joinstyle="miter"/>
                <v:path gradientshapeok="t" o:connecttype="rect"/>
              </v:shapetype>
              <v:shape id="Text Box 2" o:spid="_x0000_s1027" type="#_x0000_t202" style="position:absolute;left:0;text-align:left;margin-left:-14.85pt;margin-top:-.1pt;width:313.7pt;height:288.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" fillcolor="#f2f2f2 [3052]" strokeweight=".5pt">
                <v:textbox>
                  <w:txbxContent>
                    <w:p w:rsidR="006A1B8C" w:rsidRPr="00657637" w:rsidRDefault="006A1B8C" w:rsidP="006A1B8C">
                      <w:pPr>
                        <w:spacing w:after="120"/>
                        <w:jc w:val="center"/>
                        <w:rPr>
                          <w:rFonts w:cs="Arial"/>
                          <w:b/>
                          <w:szCs w:val="22"/>
                        </w:rPr>
                      </w:pPr>
                      <w:r w:rsidRPr="00657637">
                        <w:rPr>
                          <w:rFonts w:cs="Arial"/>
                          <w:b/>
                          <w:szCs w:val="22"/>
                        </w:rPr>
                        <w:t>Flexible approaches to supporting students’ sense-making</w:t>
                      </w:r>
                    </w:p>
                    <w:p w:rsidR="006A1B8C" w:rsidRPr="00657637" w:rsidRDefault="006A1B8C" w:rsidP="006A1B8C">
                      <w:pPr>
                        <w:spacing w:after="120"/>
                        <w:rPr>
                          <w:rFonts w:cstheme="minorHAnsi"/>
                          <w:szCs w:val="22"/>
                        </w:rPr>
                      </w:pPr>
                      <w:r w:rsidRPr="00657637">
                        <w:rPr>
                          <w:rFonts w:cstheme="minorHAnsi"/>
                          <w:szCs w:val="22"/>
                        </w:rPr>
                        <w:t>Aside from partner reading and the Questions, Connections, Questions Reading Strategy, you may decide to engage your students with the texts in the following ways:</w:t>
                      </w:r>
                    </w:p>
                    <w:p w:rsidR="006A1B8C" w:rsidRPr="00657637" w:rsidRDefault="006A1B8C" w:rsidP="00D23470">
                      <w:pPr>
                        <w:pStyle w:val="ListParagraph"/>
                        <w:numPr>
                          <w:ilvl w:val="0"/>
                          <w:numId w:val="6"/>
                        </w:numPr>
                        <w:spacing w:after="120"/>
                        <w:ind w:left="360"/>
                        <w:rPr>
                          <w:rFonts w:cstheme="minorHAnsi"/>
                          <w:szCs w:val="22"/>
                        </w:rPr>
                      </w:pPr>
                      <w:r w:rsidRPr="00657637">
                        <w:rPr>
                          <w:rFonts w:cstheme="minorHAnsi"/>
                          <w:szCs w:val="22"/>
                        </w:rPr>
                        <w:t xml:space="preserve">Individual reading using the written version of the </w:t>
                      </w:r>
                      <w:r w:rsidRPr="00D23470">
                        <w:rPr>
                          <w:rFonts w:cstheme="minorHAnsi"/>
                          <w:color w:val="0432FF"/>
                          <w:szCs w:val="22"/>
                        </w:rPr>
                        <w:t>Questions, Connections, Questions Reading Strategy</w:t>
                      </w:r>
                      <w:r w:rsidRPr="00657637">
                        <w:rPr>
                          <w:rFonts w:cstheme="minorHAnsi"/>
                          <w:szCs w:val="22"/>
                        </w:rPr>
                        <w:t>, followed by small group discussion and then whole group discussion.</w:t>
                      </w:r>
                    </w:p>
                    <w:p w:rsidR="006A1B8C" w:rsidRPr="00657637" w:rsidRDefault="006A1B8C" w:rsidP="00D23470">
                      <w:pPr>
                        <w:pStyle w:val="ListParagraph"/>
                        <w:numPr>
                          <w:ilvl w:val="0"/>
                          <w:numId w:val="6"/>
                        </w:numPr>
                        <w:spacing w:after="120"/>
                        <w:ind w:left="360"/>
                        <w:rPr>
                          <w:rFonts w:cstheme="minorHAnsi"/>
                          <w:szCs w:val="22"/>
                        </w:rPr>
                      </w:pPr>
                      <w:r w:rsidRPr="00657637">
                        <w:rPr>
                          <w:rFonts w:cstheme="minorHAnsi"/>
                          <w:szCs w:val="22"/>
                        </w:rPr>
                        <w:t xml:space="preserve">Students who are comfortable take turns reading sections of the text aloud to the whole class, while all students use the written version of the </w:t>
                      </w:r>
                      <w:r w:rsidRPr="00D23470">
                        <w:rPr>
                          <w:rFonts w:cstheme="minorHAnsi"/>
                          <w:color w:val="0432FF"/>
                          <w:szCs w:val="22"/>
                        </w:rPr>
                        <w:t>Questions, Connections, Questions Reading Strategy</w:t>
                      </w:r>
                      <w:r w:rsidRPr="00657637">
                        <w:rPr>
                          <w:rFonts w:cstheme="minorHAnsi"/>
                          <w:szCs w:val="22"/>
                        </w:rPr>
                        <w:t>, followed by whole group discussion.</w:t>
                      </w:r>
                    </w:p>
                    <w:p w:rsidR="006A1B8C" w:rsidRPr="00657637" w:rsidRDefault="006A1B8C" w:rsidP="00D23470">
                      <w:pPr>
                        <w:pStyle w:val="ListParagraph"/>
                        <w:numPr>
                          <w:ilvl w:val="0"/>
                          <w:numId w:val="6"/>
                        </w:numPr>
                        <w:spacing w:after="120"/>
                        <w:ind w:left="360"/>
                        <w:rPr>
                          <w:rFonts w:cstheme="minorHAnsi"/>
                          <w:szCs w:val="22"/>
                        </w:rPr>
                      </w:pPr>
                      <w:r w:rsidRPr="00657637">
                        <w:rPr>
                          <w:rFonts w:cstheme="minorHAnsi"/>
                          <w:szCs w:val="22"/>
                        </w:rPr>
                        <w:t>Students may annotate the text by writing questions and ideas in the margins.</w:t>
                      </w:r>
                    </w:p>
                    <w:p w:rsidR="006A1B8C" w:rsidRPr="00657637" w:rsidRDefault="006A1B8C" w:rsidP="00D23470">
                      <w:pPr>
                        <w:pStyle w:val="ListParagraph"/>
                        <w:numPr>
                          <w:ilvl w:val="0"/>
                          <w:numId w:val="6"/>
                        </w:numPr>
                        <w:spacing w:after="120"/>
                        <w:ind w:left="360"/>
                        <w:rPr>
                          <w:rFonts w:cstheme="minorHAnsi"/>
                          <w:szCs w:val="22"/>
                        </w:rPr>
                      </w:pPr>
                      <w:r w:rsidRPr="00657637">
                        <w:rPr>
                          <w:rFonts w:cstheme="minorHAnsi"/>
                          <w:szCs w:val="22"/>
                        </w:rPr>
                        <w:t>Students read in small groups or with a partner alternating between reading aloud and summarizing the text</w:t>
                      </w:r>
                    </w:p>
                    <w:p w:rsidR="006A1B8C" w:rsidRPr="00657637" w:rsidRDefault="006A1B8C" w:rsidP="00D23470">
                      <w:pPr>
                        <w:pStyle w:val="ListParagraph"/>
                        <w:numPr>
                          <w:ilvl w:val="0"/>
                          <w:numId w:val="6"/>
                        </w:numPr>
                        <w:spacing w:after="120"/>
                        <w:ind w:left="360"/>
                        <w:rPr>
                          <w:rFonts w:cstheme="minorHAnsi"/>
                          <w:szCs w:val="22"/>
                        </w:rPr>
                      </w:pPr>
                      <w:r w:rsidRPr="00657637">
                        <w:rPr>
                          <w:rFonts w:cstheme="minorHAnsi"/>
                          <w:szCs w:val="22"/>
                        </w:rPr>
                        <w:t>Use an alternative reading strategy that allows for collective sense-making.</w:t>
                      </w:r>
                    </w:p>
                  </w:txbxContent>
                </v:textbox>
                <w10:wrap type="square"/>
              </v:shape>
            </w:pict>
          </mc:Fallback>
        </mc:AlternateContent>
      </w:r>
      <w:r w:rsidRPr="006A1B8C">
        <w:t>The Connections section of the Questions, Connections, Questions Reading Strategy engages students in making connections between the text and other things. Specifically, students should think about how the text connects with what they have been doing in class, things they have seen in the world, an</w:t>
      </w:r>
      <w:bookmarkStart w:id="0" w:name="_GoBack"/>
      <w:bookmarkEnd w:id="0"/>
      <w:r w:rsidRPr="006A1B8C">
        <w:t xml:space="preserve">d things they have read or heard. </w:t>
      </w:r>
    </w:p>
    <w:p w14:paraId="2FB31C26" w14:textId="77777777" w:rsidR="006A1B8C" w:rsidRPr="006A1B8C" w:rsidRDefault="006A1B8C" w:rsidP="006A1B8C">
      <w:pPr>
        <w:pStyle w:val="s"/>
      </w:pPr>
      <w:r w:rsidRPr="006A1B8C">
        <w:t>The second Questions section of the Questions, Connections, Questions Reading Strategy engages students in asking new questions based on the text. These questions may not be readily answerable, but each text should make students wonder and interested in learning more.</w:t>
      </w:r>
    </w:p>
    <w:p w14:paraId="054BA7B0" w14:textId="77777777" w:rsidR="008E67AD" w:rsidRPr="00C06EFD" w:rsidRDefault="006A1B8C" w:rsidP="006A1B8C">
      <w:pPr>
        <w:pStyle w:val="s"/>
      </w:pPr>
      <w:r w:rsidRPr="006A1B8C">
        <w:t xml:space="preserve">The </w:t>
      </w:r>
      <w:r w:rsidRPr="00D23470">
        <w:rPr>
          <w:color w:val="0432FF"/>
        </w:rPr>
        <w:t>Questions, Connections, Questions Reading Strategy</w:t>
      </w:r>
      <w:r w:rsidRPr="006A1B8C">
        <w:t xml:space="preserve"> contains two versions of supports for students. The first page supports a discussion-only strategy. Your students can keep the small bookmark-like reminders and use them each time there is a reading. The second page </w:t>
      </w:r>
      <w:proofErr w:type="spellStart"/>
      <w:r w:rsidRPr="006A1B8C">
        <w:t>page</w:t>
      </w:r>
      <w:proofErr w:type="spellEnd"/>
      <w:r w:rsidRPr="006A1B8C">
        <w:t xml:space="preserve"> supports a discussion + writing strategy. Your students can record the ideas from their partner discussion on this sheet. You may choose to collect it to see what each pair discussed or let students keep it as a record of their sensemaking of the reading. Make copies of the version that you decide to use with your students.</w:t>
      </w:r>
    </w:p>
    <w:p w14:paraId="426CC229" w14:textId="77777777" w:rsidR="003B3F53" w:rsidRPr="00C06EFD" w:rsidRDefault="00CD2E19" w:rsidP="00C06EFD">
      <w:r w:rsidRPr="00C06EFD">
        <w:rPr>
          <w:noProof/>
        </w:rPr>
        <mc:AlternateContent>
          <mc:Choice Requires="wps">
            <w:drawing>
              <wp:inline distT="0" distB="0" distL="0" distR="0" wp14:anchorId="3A46E8AA" wp14:editId="4D5885B8">
                <wp:extent cx="6072326" cy="1828800"/>
                <wp:effectExtent l="0" t="0" r="11430" b="7620"/>
                <wp:docPr id="21" name="Text Box 21"/>
                <wp:cNvGraphicFramePr/>
                <a:graphic xmlns:a="http://schemas.openxmlformats.org/drawingml/2006/main">
                  <a:graphicData uri="http://schemas.microsoft.com/office/word/2010/wordprocessingShape">
                    <wps:wsp>
                      <wps:cNvSpPr txBox="1"/>
                      <wps:spPr>
                        <a:xfrm>
                          <a:off x="0" y="0"/>
                          <a:ext cx="6072326" cy="1828800"/>
                        </a:xfrm>
                        <a:prstGeom prst="rect">
                          <a:avLst/>
                        </a:prstGeom>
                        <a:solidFill>
                          <a:schemeClr val="bg1">
                            <a:lumMod val="95000"/>
                          </a:schemeClr>
                        </a:solidFill>
                        <a:ln w="6350">
                          <a:solidFill>
                            <a:prstClr val="black"/>
                          </a:solidFill>
                        </a:ln>
                      </wps:spPr>
                      <wps:txbx>
                        <w:txbxContent>
                          <w:p w14:paraId="658776AF" w14:textId="77777777" w:rsidR="00CC1E6E" w:rsidRPr="00657637" w:rsidRDefault="00CC1E6E" w:rsidP="00657637">
                            <w:pPr>
                              <w:pStyle w:val="Heading2"/>
                              <w:jc w:val="center"/>
                              <w:rPr>
                                <w:sz w:val="22"/>
                                <w:szCs w:val="22"/>
                              </w:rPr>
                            </w:pPr>
                            <w:r w:rsidRPr="00657637">
                              <w:rPr>
                                <w:sz w:val="22"/>
                                <w:szCs w:val="22"/>
                              </w:rPr>
                              <w:t>Differentiation Ideas</w:t>
                            </w:r>
                          </w:p>
                          <w:p w14:paraId="18E10559" w14:textId="77777777" w:rsidR="006A1B8C" w:rsidRPr="006A1B8C" w:rsidRDefault="006A1B8C" w:rsidP="006A1B8C">
                            <w:pPr>
                              <w:pStyle w:val="s"/>
                              <w:ind w:firstLine="0"/>
                            </w:pPr>
                            <w:r w:rsidRPr="006A1B8C">
                              <w:t>For students who may need additional support with reading, you may choose to:</w:t>
                            </w:r>
                          </w:p>
                          <w:p w14:paraId="0B96DEC8" w14:textId="77777777" w:rsidR="006A1B8C" w:rsidRPr="006A1B8C" w:rsidRDefault="006A1B8C" w:rsidP="006A1B8C">
                            <w:pPr>
                              <w:pStyle w:val="ListParagraph"/>
                              <w:numPr>
                                <w:ilvl w:val="0"/>
                                <w:numId w:val="16"/>
                              </w:numPr>
                              <w:ind w:left="450"/>
                            </w:pPr>
                            <w:r w:rsidRPr="006A1B8C">
                              <w:t>Use text to speech on a digital device to allow the student to listen to the text being read aloud.</w:t>
                            </w:r>
                          </w:p>
                          <w:p w14:paraId="35ED6205" w14:textId="77777777" w:rsidR="006A1B8C" w:rsidRPr="006A1B8C" w:rsidRDefault="006A1B8C" w:rsidP="006A1B8C">
                            <w:pPr>
                              <w:pStyle w:val="ListParagraph"/>
                              <w:numPr>
                                <w:ilvl w:val="0"/>
                                <w:numId w:val="16"/>
                              </w:numPr>
                              <w:ind w:left="450"/>
                            </w:pPr>
                            <w:r w:rsidRPr="006A1B8C">
                              <w:t>Use the Word document versions of the readings to provide students with a version of the reading with larger font and/or margins.</w:t>
                            </w:r>
                          </w:p>
                          <w:p w14:paraId="6ED6189B" w14:textId="77777777" w:rsidR="006A1B8C" w:rsidRPr="006A1B8C" w:rsidRDefault="006A1B8C" w:rsidP="006A1B8C">
                            <w:pPr>
                              <w:pStyle w:val="ListParagraph"/>
                              <w:numPr>
                                <w:ilvl w:val="0"/>
                                <w:numId w:val="16"/>
                              </w:numPr>
                              <w:ind w:left="450"/>
                            </w:pPr>
                            <w:r w:rsidRPr="006A1B8C">
                              <w:t>Provide a graphic organizer for students to record their ideas about the reading on.</w:t>
                            </w:r>
                          </w:p>
                          <w:p w14:paraId="267AD464" w14:textId="77777777" w:rsidR="006A1B8C" w:rsidRPr="006A1B8C" w:rsidRDefault="006A1B8C" w:rsidP="006A1B8C">
                            <w:pPr>
                              <w:pStyle w:val="ListParagraph"/>
                              <w:numPr>
                                <w:ilvl w:val="0"/>
                                <w:numId w:val="16"/>
                              </w:numPr>
                              <w:ind w:left="450"/>
                            </w:pPr>
                            <w:r w:rsidRPr="006A1B8C">
                              <w:t>Preview challenging vocabulary in the reading prior to having students read.</w:t>
                            </w:r>
                          </w:p>
                          <w:p w14:paraId="5132D153" w14:textId="77777777" w:rsidR="00CC1E6E" w:rsidRPr="00D23470" w:rsidRDefault="006A1B8C" w:rsidP="00D23470">
                            <w:pPr>
                              <w:pStyle w:val="ListParagraph"/>
                              <w:numPr>
                                <w:ilvl w:val="0"/>
                                <w:numId w:val="16"/>
                              </w:numPr>
                              <w:ind w:left="450"/>
                            </w:pPr>
                            <w:r w:rsidRPr="006A1B8C">
                              <w:t>Provide students with a highlighter to mark key ideas and vocabulary words.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822F84A" id="Text Box 21" o:spid="_x0000_s1028" type="#_x0000_t202" style="width:478.15pt;height:2in;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" fillcolor="#f2f2f2 [3052]" strokeweight=".5pt">
                <v:textbox style="mso-fit-shape-to-text:t">
                  <w:txbxContent>
                    <w:p w:rsidR="00CC1E6E" w:rsidRPr="00657637" w:rsidRDefault="00CC1E6E" w:rsidP="00657637">
                      <w:pPr>
                        <w:pStyle w:val="Heading2"/>
                        <w:jc w:val="center"/>
                        <w:rPr>
                          <w:sz w:val="22"/>
                          <w:szCs w:val="22"/>
                        </w:rPr>
                      </w:pPr>
                      <w:r w:rsidRPr="00657637">
                        <w:rPr>
                          <w:sz w:val="22"/>
                          <w:szCs w:val="22"/>
                        </w:rPr>
                        <w:t>Differentiation Ideas</w:t>
                      </w:r>
                    </w:p>
                    <w:p w:rsidR="006A1B8C" w:rsidRPr="006A1B8C" w:rsidRDefault="006A1B8C" w:rsidP="006A1B8C">
                      <w:pPr>
                        <w:pStyle w:val="s"/>
                        <w:ind w:firstLine="0"/>
                      </w:pPr>
                      <w:r w:rsidRPr="006A1B8C">
                        <w:t>For students who may need additional support with reading, you may choose to:</w:t>
                      </w:r>
                    </w:p>
                    <w:p w:rsidR="006A1B8C" w:rsidRPr="006A1B8C" w:rsidRDefault="006A1B8C" w:rsidP="006A1B8C">
                      <w:pPr>
                        <w:pStyle w:val="ListParagraph"/>
                        <w:numPr>
                          <w:ilvl w:val="0"/>
                          <w:numId w:val="16"/>
                        </w:numPr>
                        <w:ind w:left="450"/>
                      </w:pPr>
                      <w:r w:rsidRPr="006A1B8C">
                        <w:t>Use text to speech on a digital device to allow the student to listen to the text being read aloud.</w:t>
                      </w:r>
                    </w:p>
                    <w:p w:rsidR="006A1B8C" w:rsidRPr="006A1B8C" w:rsidRDefault="006A1B8C" w:rsidP="006A1B8C">
                      <w:pPr>
                        <w:pStyle w:val="ListParagraph"/>
                        <w:numPr>
                          <w:ilvl w:val="0"/>
                          <w:numId w:val="16"/>
                        </w:numPr>
                        <w:ind w:left="450"/>
                      </w:pPr>
                      <w:r w:rsidRPr="006A1B8C">
                        <w:t>Use the Word document versions of the readings to provide students with a version of the reading with larger font and/or margins.</w:t>
                      </w:r>
                    </w:p>
                    <w:p w:rsidR="006A1B8C" w:rsidRPr="006A1B8C" w:rsidRDefault="006A1B8C" w:rsidP="006A1B8C">
                      <w:pPr>
                        <w:pStyle w:val="ListParagraph"/>
                        <w:numPr>
                          <w:ilvl w:val="0"/>
                          <w:numId w:val="16"/>
                        </w:numPr>
                        <w:ind w:left="450"/>
                      </w:pPr>
                      <w:r w:rsidRPr="006A1B8C">
                        <w:t>Provide a graphic organizer for students to record their ideas about the reading on.</w:t>
                      </w:r>
                    </w:p>
                    <w:p w:rsidR="006A1B8C" w:rsidRPr="006A1B8C" w:rsidRDefault="006A1B8C" w:rsidP="006A1B8C">
                      <w:pPr>
                        <w:pStyle w:val="ListParagraph"/>
                        <w:numPr>
                          <w:ilvl w:val="0"/>
                          <w:numId w:val="16"/>
                        </w:numPr>
                        <w:ind w:left="450"/>
                      </w:pPr>
                      <w:r w:rsidRPr="006A1B8C">
                        <w:t>Preview challenging vocabulary in the reading prior to having students read.</w:t>
                      </w:r>
                    </w:p>
                    <w:p w:rsidR="00CC1E6E" w:rsidRPr="00D23470" w:rsidRDefault="006A1B8C" w:rsidP="00D23470">
                      <w:pPr>
                        <w:pStyle w:val="ListParagraph"/>
                        <w:numPr>
                          <w:ilvl w:val="0"/>
                          <w:numId w:val="16"/>
                        </w:numPr>
                        <w:ind w:left="450"/>
                      </w:pPr>
                      <w:r w:rsidRPr="006A1B8C">
                        <w:t>Provide students with a highlighter to mark key ideas and vocabulary words.</w:t>
                      </w:r>
                    </w:p>
                  </w:txbxContent>
                </v:textbox>
                <w10:anchorlock/>
              </v:shape>
            </w:pict>
          </mc:Fallback>
        </mc:AlternateContent>
      </w:r>
    </w:p>
    <w:p w14:paraId="616173B6" w14:textId="77777777" w:rsidR="006A1B8C" w:rsidRDefault="006A1B8C" w:rsidP="00C06EFD"/>
    <w:p w14:paraId="72A0FEA1" w14:textId="77777777" w:rsidR="00B30ED9" w:rsidRPr="006A1B8C" w:rsidRDefault="006A1B8C" w:rsidP="006A1B8C">
      <w:pPr>
        <w:tabs>
          <w:tab w:val="left" w:pos="8055"/>
        </w:tabs>
      </w:pPr>
      <w:r>
        <w:tab/>
      </w:r>
    </w:p>
    <w:sectPr w:rsidR="00B30ED9" w:rsidRPr="006A1B8C" w:rsidSect="00657637">
      <w:footerReference w:type="default" r:id="rId7"/>
      <w:footerReference w:type="first" r:id="rId8"/>
      <w:pgSz w:w="12240" w:h="15840"/>
      <w:pgMar w:top="1152" w:right="1152" w:bottom="1152" w:left="1152"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C5B846" w14:textId="77777777" w:rsidR="001154D7" w:rsidRDefault="001154D7" w:rsidP="00970095">
      <w:r>
        <w:separator/>
      </w:r>
    </w:p>
  </w:endnote>
  <w:endnote w:type="continuationSeparator" w:id="0">
    <w:p w14:paraId="3E076D75" w14:textId="77777777" w:rsidR="001154D7" w:rsidRDefault="001154D7" w:rsidP="009700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3" w:usb1="10000000" w:usb2="00000000" w:usb3="00000000" w:csb0="80000001"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FB8BF8" w14:textId="77777777" w:rsidR="00E53056" w:rsidRDefault="006A1B8C" w:rsidP="00E53056">
    <w:pPr>
      <w:pStyle w:val="Footer"/>
      <w:jc w:val="right"/>
      <w:rPr>
        <w:color w:val="000000" w:themeColor="text1"/>
        <w:sz w:val="16"/>
        <w:szCs w:val="16"/>
      </w:rPr>
    </w:pPr>
    <w:r w:rsidRPr="006A1B8C">
      <w:rPr>
        <w:i/>
        <w:color w:val="000000" w:themeColor="text1"/>
        <w:sz w:val="16"/>
        <w:szCs w:val="16"/>
      </w:rPr>
      <w:t xml:space="preserve">Questions, Connections, Questions </w:t>
    </w:r>
    <w:r w:rsidR="00E53056">
      <w:rPr>
        <w:i/>
        <w:color w:val="000000" w:themeColor="text1"/>
        <w:sz w:val="16"/>
        <w:szCs w:val="16"/>
      </w:rPr>
      <w:t>Educator Resource</w:t>
    </w:r>
    <w:r w:rsidR="00E53056" w:rsidRPr="006B6225">
      <w:rPr>
        <w:color w:val="000000" w:themeColor="text1"/>
        <w:sz w:val="16"/>
        <w:szCs w:val="16"/>
      </w:rPr>
      <w:t xml:space="preserve"> </w:t>
    </w:r>
  </w:p>
  <w:p w14:paraId="4A358089" w14:textId="77777777" w:rsidR="004B6FB6" w:rsidRPr="00657637" w:rsidRDefault="00E53056" w:rsidP="00657637">
    <w:pPr>
      <w:pStyle w:val="Footer"/>
      <w:jc w:val="right"/>
      <w:rPr>
        <w:color w:val="000000" w:themeColor="text1"/>
        <w:sz w:val="16"/>
        <w:szCs w:val="16"/>
      </w:rPr>
    </w:pPr>
    <w:r w:rsidRPr="006B6225">
      <w:rPr>
        <w:color w:val="000000" w:themeColor="text1"/>
        <w:sz w:val="16"/>
        <w:szCs w:val="16"/>
      </w:rPr>
      <w:fldChar w:fldCharType="begin"/>
    </w:r>
    <w:r w:rsidRPr="006B6225">
      <w:rPr>
        <w:color w:val="000000" w:themeColor="text1"/>
        <w:sz w:val="16"/>
        <w:szCs w:val="16"/>
      </w:rPr>
      <w:instrText xml:space="preserve"> PAGE  \* MERGEFORMAT </w:instrText>
    </w:r>
    <w:r w:rsidRPr="006B6225">
      <w:rPr>
        <w:color w:val="000000" w:themeColor="text1"/>
        <w:sz w:val="16"/>
        <w:szCs w:val="16"/>
      </w:rPr>
      <w:fldChar w:fldCharType="separate"/>
    </w:r>
    <w:r>
      <w:rPr>
        <w:color w:val="000000" w:themeColor="text1"/>
        <w:sz w:val="16"/>
        <w:szCs w:val="16"/>
      </w:rPr>
      <w:t>2</w:t>
    </w:r>
    <w:r w:rsidRPr="006B6225">
      <w:rPr>
        <w:color w:val="000000" w:themeColor="text1"/>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69107" w14:textId="77777777" w:rsidR="00226BE4" w:rsidRPr="006B6225" w:rsidRDefault="00226BE4" w:rsidP="00B675C0">
    <w:pPr>
      <w:pStyle w:val="Footer"/>
      <w:snapToGrid w:val="0"/>
      <w:spacing w:after="0"/>
      <w:jc w:val="right"/>
      <w:rPr>
        <w:i/>
        <w:color w:val="000000" w:themeColor="text1"/>
        <w:sz w:val="16"/>
        <w:szCs w:val="16"/>
      </w:rPr>
    </w:pPr>
    <w:r w:rsidRPr="006B6225">
      <w:rPr>
        <w:i/>
        <w:noProof/>
        <w:color w:val="000000" w:themeColor="text1"/>
      </w:rPr>
      <w:drawing>
        <wp:anchor distT="0" distB="0" distL="114300" distR="114300" simplePos="0" relativeHeight="251665408" behindDoc="0" locked="0" layoutInCell="1" allowOverlap="1" wp14:anchorId="41AB5A9E" wp14:editId="65C03650">
          <wp:simplePos x="0" y="0"/>
          <wp:positionH relativeFrom="margin">
            <wp:posOffset>0</wp:posOffset>
          </wp:positionH>
          <wp:positionV relativeFrom="paragraph">
            <wp:posOffset>0</wp:posOffset>
          </wp:positionV>
          <wp:extent cx="1596602" cy="362136"/>
          <wp:effectExtent l="0" t="0" r="3810" b="0"/>
          <wp:wrapNone/>
          <wp:docPr id="22" name="Picture 22" descr="Macintosh HD:Users:hannahmiller:Dropbox:2 CTIME2 General:2.2 Curriculum Development:2.2.2 Media and Images:1 From Craig:Logos:New Logos with space 3.30.15:Carbon TIME 1 line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602" cy="362136"/>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r w:rsidR="00D23470" w:rsidRPr="00D23470">
      <w:rPr>
        <w:i/>
        <w:color w:val="000000" w:themeColor="text1"/>
        <w:sz w:val="16"/>
        <w:szCs w:val="16"/>
      </w:rPr>
      <w:t xml:space="preserve"> </w:t>
    </w:r>
    <w:r w:rsidR="00D23470" w:rsidRPr="006A1B8C">
      <w:rPr>
        <w:i/>
        <w:color w:val="000000" w:themeColor="text1"/>
        <w:sz w:val="16"/>
        <w:szCs w:val="16"/>
      </w:rPr>
      <w:t xml:space="preserve">Questions, Connections, Questions </w:t>
    </w:r>
    <w:r>
      <w:rPr>
        <w:i/>
        <w:color w:val="000000" w:themeColor="text1"/>
        <w:sz w:val="16"/>
        <w:szCs w:val="16"/>
      </w:rPr>
      <w:t>Educator Resource</w:t>
    </w:r>
  </w:p>
  <w:p w14:paraId="4CF67BC8" w14:textId="77777777" w:rsidR="00226BE4" w:rsidRPr="006B6225" w:rsidRDefault="00226BE4" w:rsidP="00B675C0">
    <w:pPr>
      <w:pStyle w:val="Footer"/>
      <w:snapToGrid w:val="0"/>
      <w:spacing w:after="0"/>
      <w:jc w:val="right"/>
      <w:rPr>
        <w:i/>
        <w:color w:val="000000" w:themeColor="text1"/>
        <w:sz w:val="16"/>
        <w:szCs w:val="16"/>
      </w:rPr>
    </w:pPr>
    <w:r w:rsidRPr="006B6225">
      <w:rPr>
        <w:i/>
        <w:color w:val="000000" w:themeColor="text1"/>
        <w:sz w:val="16"/>
        <w:szCs w:val="16"/>
      </w:rPr>
      <w:t>Carbon: Transform</w:t>
    </w:r>
    <w:r>
      <w:rPr>
        <w:i/>
        <w:color w:val="000000" w:themeColor="text1"/>
        <w:sz w:val="16"/>
        <w:szCs w:val="16"/>
      </w:rPr>
      <w:t>ations in Matter and Energy 201</w:t>
    </w:r>
    <w:r w:rsidR="0016449E">
      <w:rPr>
        <w:i/>
        <w:color w:val="000000" w:themeColor="text1"/>
        <w:sz w:val="16"/>
        <w:szCs w:val="16"/>
      </w:rPr>
      <w:t>9</w:t>
    </w:r>
  </w:p>
  <w:p w14:paraId="26F77C84" w14:textId="77777777" w:rsidR="004B6FB6" w:rsidRPr="00657637" w:rsidRDefault="00226BE4" w:rsidP="00B675C0">
    <w:pPr>
      <w:pStyle w:val="Footer"/>
      <w:tabs>
        <w:tab w:val="left" w:pos="8160"/>
      </w:tabs>
      <w:snapToGrid w:val="0"/>
      <w:spacing w:after="0"/>
      <w:jc w:val="right"/>
      <w:rPr>
        <w:color w:val="000000" w:themeColor="text1"/>
      </w:rPr>
    </w:pPr>
    <w:r w:rsidRPr="006B6225">
      <w:rPr>
        <w:i/>
        <w:color w:val="000000" w:themeColor="text1"/>
        <w:sz w:val="16"/>
        <w:szCs w:val="16"/>
      </w:rPr>
      <w:t>Michigan State Universi</w:t>
    </w:r>
    <w:r>
      <w:rPr>
        <w:i/>
        <w:color w:val="000000" w:themeColor="text1"/>
        <w:sz w:val="16"/>
        <w:szCs w:val="16"/>
      </w:rPr>
      <w:t>ty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EE07C0" w14:textId="77777777" w:rsidR="001154D7" w:rsidRDefault="001154D7" w:rsidP="00970095">
      <w:r>
        <w:separator/>
      </w:r>
    </w:p>
  </w:footnote>
  <w:footnote w:type="continuationSeparator" w:id="0">
    <w:p w14:paraId="635B7D86" w14:textId="77777777" w:rsidR="001154D7" w:rsidRDefault="001154D7" w:rsidP="009700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EE5E17C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1EC6563"/>
    <w:multiLevelType w:val="hybridMultilevel"/>
    <w:tmpl w:val="813C82E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866415"/>
    <w:multiLevelType w:val="hybridMultilevel"/>
    <w:tmpl w:val="29D63F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4D1CC3"/>
    <w:multiLevelType w:val="hybridMultilevel"/>
    <w:tmpl w:val="4434CC1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B74C2E"/>
    <w:multiLevelType w:val="hybridMultilevel"/>
    <w:tmpl w:val="29D63F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8109C4"/>
    <w:multiLevelType w:val="hybridMultilevel"/>
    <w:tmpl w:val="C8C82C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5D04C64"/>
    <w:multiLevelType w:val="hybridMultilevel"/>
    <w:tmpl w:val="CA22EE7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5FB351A"/>
    <w:multiLevelType w:val="hybridMultilevel"/>
    <w:tmpl w:val="ED6616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6C10364"/>
    <w:multiLevelType w:val="hybridMultilevel"/>
    <w:tmpl w:val="29D63F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51E4D9C"/>
    <w:multiLevelType w:val="hybridMultilevel"/>
    <w:tmpl w:val="3EFE27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BE172D"/>
    <w:multiLevelType w:val="hybridMultilevel"/>
    <w:tmpl w:val="29D63F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9367052"/>
    <w:multiLevelType w:val="hybridMultilevel"/>
    <w:tmpl w:val="29D63F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07D0C2D"/>
    <w:multiLevelType w:val="hybridMultilevel"/>
    <w:tmpl w:val="85AECC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3" w15:restartNumberingAfterBreak="0">
    <w:nsid w:val="52BF41EC"/>
    <w:multiLevelType w:val="hybridMultilevel"/>
    <w:tmpl w:val="709A3504"/>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A2582C"/>
    <w:multiLevelType w:val="hybridMultilevel"/>
    <w:tmpl w:val="94DEAB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5256D7C"/>
    <w:multiLevelType w:val="hybridMultilevel"/>
    <w:tmpl w:val="D6A6393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
  </w:num>
  <w:num w:numId="2">
    <w:abstractNumId w:val="8"/>
  </w:num>
  <w:num w:numId="3">
    <w:abstractNumId w:val="11"/>
  </w:num>
  <w:num w:numId="4">
    <w:abstractNumId w:val="10"/>
  </w:num>
  <w:num w:numId="5">
    <w:abstractNumId w:val="4"/>
  </w:num>
  <w:num w:numId="6">
    <w:abstractNumId w:val="12"/>
  </w:num>
  <w:num w:numId="7">
    <w:abstractNumId w:val="7"/>
  </w:num>
  <w:num w:numId="8">
    <w:abstractNumId w:val="0"/>
  </w:num>
  <w:num w:numId="9">
    <w:abstractNumId w:val="9"/>
  </w:num>
  <w:num w:numId="10">
    <w:abstractNumId w:val="6"/>
  </w:num>
  <w:num w:numId="11">
    <w:abstractNumId w:val="5"/>
  </w:num>
  <w:num w:numId="12">
    <w:abstractNumId w:val="14"/>
  </w:num>
  <w:num w:numId="13">
    <w:abstractNumId w:val="13"/>
  </w:num>
  <w:num w:numId="14">
    <w:abstractNumId w:val="3"/>
  </w:num>
  <w:num w:numId="15">
    <w:abstractNumId w:val="1"/>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SpellingErrors/>
  <w:hideGrammaticalErrors/>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4214"/>
    <w:rsid w:val="000223EA"/>
    <w:rsid w:val="000265BA"/>
    <w:rsid w:val="00034C01"/>
    <w:rsid w:val="000360AA"/>
    <w:rsid w:val="00040671"/>
    <w:rsid w:val="00051A3A"/>
    <w:rsid w:val="000836BE"/>
    <w:rsid w:val="00093018"/>
    <w:rsid w:val="000A22FC"/>
    <w:rsid w:val="000B4696"/>
    <w:rsid w:val="000E5207"/>
    <w:rsid w:val="000E661F"/>
    <w:rsid w:val="000F23AA"/>
    <w:rsid w:val="00107C5B"/>
    <w:rsid w:val="001140B9"/>
    <w:rsid w:val="001154D7"/>
    <w:rsid w:val="0013339F"/>
    <w:rsid w:val="00136B8F"/>
    <w:rsid w:val="00162B5C"/>
    <w:rsid w:val="0016449E"/>
    <w:rsid w:val="001934CA"/>
    <w:rsid w:val="001A31A2"/>
    <w:rsid w:val="00226BE4"/>
    <w:rsid w:val="00240D6A"/>
    <w:rsid w:val="002927E7"/>
    <w:rsid w:val="002B16D2"/>
    <w:rsid w:val="002D240A"/>
    <w:rsid w:val="002F2621"/>
    <w:rsid w:val="00307CC3"/>
    <w:rsid w:val="00310283"/>
    <w:rsid w:val="003165A4"/>
    <w:rsid w:val="003310D5"/>
    <w:rsid w:val="00363724"/>
    <w:rsid w:val="00374B73"/>
    <w:rsid w:val="00376262"/>
    <w:rsid w:val="00383B79"/>
    <w:rsid w:val="0039088F"/>
    <w:rsid w:val="003A6E97"/>
    <w:rsid w:val="003B3F53"/>
    <w:rsid w:val="003C3730"/>
    <w:rsid w:val="00412CFF"/>
    <w:rsid w:val="004566C3"/>
    <w:rsid w:val="004600D8"/>
    <w:rsid w:val="0048642A"/>
    <w:rsid w:val="004924B3"/>
    <w:rsid w:val="004B6DB7"/>
    <w:rsid w:val="004B6FB6"/>
    <w:rsid w:val="005215DC"/>
    <w:rsid w:val="00542E94"/>
    <w:rsid w:val="00562D9E"/>
    <w:rsid w:val="00575AFA"/>
    <w:rsid w:val="005A2422"/>
    <w:rsid w:val="005C1B36"/>
    <w:rsid w:val="005F4566"/>
    <w:rsid w:val="00607767"/>
    <w:rsid w:val="006218AC"/>
    <w:rsid w:val="00634CB5"/>
    <w:rsid w:val="00644C51"/>
    <w:rsid w:val="00657637"/>
    <w:rsid w:val="00685C32"/>
    <w:rsid w:val="006A1B8C"/>
    <w:rsid w:val="006B3897"/>
    <w:rsid w:val="006B70C3"/>
    <w:rsid w:val="007226F7"/>
    <w:rsid w:val="00753DDD"/>
    <w:rsid w:val="00756EE2"/>
    <w:rsid w:val="00765887"/>
    <w:rsid w:val="00795589"/>
    <w:rsid w:val="007D3BE1"/>
    <w:rsid w:val="007D6F06"/>
    <w:rsid w:val="007E2FBF"/>
    <w:rsid w:val="007F1D6E"/>
    <w:rsid w:val="0081524C"/>
    <w:rsid w:val="008502C0"/>
    <w:rsid w:val="00856BE3"/>
    <w:rsid w:val="008575E4"/>
    <w:rsid w:val="008711F1"/>
    <w:rsid w:val="008713B7"/>
    <w:rsid w:val="00871AE5"/>
    <w:rsid w:val="008A51CA"/>
    <w:rsid w:val="008D10CD"/>
    <w:rsid w:val="008E67AD"/>
    <w:rsid w:val="008F48A2"/>
    <w:rsid w:val="008F6903"/>
    <w:rsid w:val="009132FE"/>
    <w:rsid w:val="009347E7"/>
    <w:rsid w:val="00946B16"/>
    <w:rsid w:val="00956FA4"/>
    <w:rsid w:val="00970095"/>
    <w:rsid w:val="009911D4"/>
    <w:rsid w:val="009935EC"/>
    <w:rsid w:val="009F2C98"/>
    <w:rsid w:val="00A1269A"/>
    <w:rsid w:val="00A277CC"/>
    <w:rsid w:val="00A316FA"/>
    <w:rsid w:val="00A63244"/>
    <w:rsid w:val="00A94B6E"/>
    <w:rsid w:val="00AA6951"/>
    <w:rsid w:val="00AC7C31"/>
    <w:rsid w:val="00AE0BE3"/>
    <w:rsid w:val="00AF3092"/>
    <w:rsid w:val="00B244F4"/>
    <w:rsid w:val="00B675C0"/>
    <w:rsid w:val="00B75642"/>
    <w:rsid w:val="00BA05E6"/>
    <w:rsid w:val="00BA4E25"/>
    <w:rsid w:val="00BA70FB"/>
    <w:rsid w:val="00BC4D12"/>
    <w:rsid w:val="00BD3ACF"/>
    <w:rsid w:val="00C06EFD"/>
    <w:rsid w:val="00C125A1"/>
    <w:rsid w:val="00C32D88"/>
    <w:rsid w:val="00C742F7"/>
    <w:rsid w:val="00CC1E6E"/>
    <w:rsid w:val="00CC33F1"/>
    <w:rsid w:val="00CD2E19"/>
    <w:rsid w:val="00CF6CDB"/>
    <w:rsid w:val="00D126B3"/>
    <w:rsid w:val="00D23470"/>
    <w:rsid w:val="00D276EE"/>
    <w:rsid w:val="00D35970"/>
    <w:rsid w:val="00D45805"/>
    <w:rsid w:val="00D52500"/>
    <w:rsid w:val="00D57A13"/>
    <w:rsid w:val="00D630DA"/>
    <w:rsid w:val="00DB631F"/>
    <w:rsid w:val="00DB6F17"/>
    <w:rsid w:val="00DB7115"/>
    <w:rsid w:val="00DD4214"/>
    <w:rsid w:val="00DD57DE"/>
    <w:rsid w:val="00DF23F2"/>
    <w:rsid w:val="00E0372A"/>
    <w:rsid w:val="00E14952"/>
    <w:rsid w:val="00E4441E"/>
    <w:rsid w:val="00E53056"/>
    <w:rsid w:val="00E64B45"/>
    <w:rsid w:val="00E87428"/>
    <w:rsid w:val="00EB142A"/>
    <w:rsid w:val="00F06E35"/>
    <w:rsid w:val="00F15556"/>
    <w:rsid w:val="00F227F8"/>
    <w:rsid w:val="00F2619B"/>
    <w:rsid w:val="00F53A82"/>
    <w:rsid w:val="00F8070E"/>
    <w:rsid w:val="00FB1047"/>
    <w:rsid w:val="00FE09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5C7343"/>
  <w14:defaultImageDpi w14:val="32767"/>
  <w15:chartTrackingRefBased/>
  <w15:docId w15:val="{48D24EE9-5D0B-9F4F-B0C3-9433712146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1934CA"/>
    <w:pPr>
      <w:spacing w:after="80"/>
    </w:pPr>
    <w:rPr>
      <w:rFonts w:ascii="Arial" w:hAnsi="Arial"/>
      <w:sz w:val="22"/>
    </w:rPr>
  </w:style>
  <w:style w:type="paragraph" w:styleId="Heading1">
    <w:name w:val="heading 1"/>
    <w:aliases w:val="h1"/>
    <w:basedOn w:val="Normal"/>
    <w:next w:val="Normal"/>
    <w:link w:val="Heading1Char"/>
    <w:qFormat/>
    <w:rsid w:val="001934CA"/>
    <w:pPr>
      <w:keepNext/>
      <w:spacing w:before="120" w:after="120"/>
      <w:jc w:val="center"/>
      <w:outlineLvl w:val="0"/>
    </w:pPr>
    <w:rPr>
      <w:rFonts w:eastAsia="Times New Roman" w:cs="Times New Roman"/>
      <w:b/>
      <w:kern w:val="28"/>
      <w:sz w:val="36"/>
      <w:szCs w:val="20"/>
    </w:rPr>
  </w:style>
  <w:style w:type="paragraph" w:styleId="Heading2">
    <w:name w:val="heading 2"/>
    <w:basedOn w:val="Normal"/>
    <w:next w:val="Normal"/>
    <w:link w:val="Heading2Char"/>
    <w:uiPriority w:val="9"/>
    <w:unhideWhenUsed/>
    <w:qFormat/>
    <w:rsid w:val="001934CA"/>
    <w:pPr>
      <w:keepNext/>
      <w:keepLines/>
      <w:spacing w:before="80"/>
      <w:outlineLvl w:val="1"/>
    </w:pPr>
    <w:rPr>
      <w:rFonts w:eastAsiaTheme="majorEastAsia" w:cs="Arial"/>
      <w:b/>
      <w:sz w:val="28"/>
    </w:rPr>
  </w:style>
  <w:style w:type="paragraph" w:styleId="Heading3">
    <w:name w:val="heading 3"/>
    <w:basedOn w:val="Normal"/>
    <w:next w:val="Normal"/>
    <w:link w:val="Heading3Char"/>
    <w:uiPriority w:val="9"/>
    <w:unhideWhenUsed/>
    <w:qFormat/>
    <w:rsid w:val="001934CA"/>
    <w:pPr>
      <w:keepNext/>
      <w:keepLines/>
      <w:spacing w:before="40"/>
      <w:outlineLvl w:val="2"/>
    </w:pPr>
    <w:rPr>
      <w:rFonts w:eastAsiaTheme="majorEastAsia" w:cstheme="majorBidi"/>
      <w:b/>
      <w:color w:val="1F3763" w:themeColor="accent1" w:themeShade="7F"/>
      <w:sz w:val="24"/>
    </w:rPr>
  </w:style>
  <w:style w:type="paragraph" w:styleId="Heading4">
    <w:name w:val="heading 4"/>
    <w:basedOn w:val="Normal"/>
    <w:next w:val="Normal"/>
    <w:link w:val="Heading4Char"/>
    <w:uiPriority w:val="9"/>
    <w:unhideWhenUsed/>
    <w:rsid w:val="001934CA"/>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rsid w:val="00C06EF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07CC3"/>
    <w:pPr>
      <w:ind w:left="720"/>
      <w:contextualSpacing/>
    </w:pPr>
  </w:style>
  <w:style w:type="paragraph" w:styleId="Header">
    <w:name w:val="header"/>
    <w:basedOn w:val="Normal"/>
    <w:link w:val="HeaderChar"/>
    <w:uiPriority w:val="99"/>
    <w:unhideWhenUsed/>
    <w:rsid w:val="00970095"/>
    <w:pPr>
      <w:tabs>
        <w:tab w:val="center" w:pos="4680"/>
        <w:tab w:val="right" w:pos="9360"/>
      </w:tabs>
    </w:pPr>
  </w:style>
  <w:style w:type="character" w:customStyle="1" w:styleId="HeaderChar">
    <w:name w:val="Header Char"/>
    <w:basedOn w:val="DefaultParagraphFont"/>
    <w:link w:val="Header"/>
    <w:uiPriority w:val="99"/>
    <w:rsid w:val="00970095"/>
  </w:style>
  <w:style w:type="paragraph" w:styleId="Footer">
    <w:name w:val="footer"/>
    <w:basedOn w:val="Normal"/>
    <w:link w:val="FooterChar"/>
    <w:unhideWhenUsed/>
    <w:rsid w:val="00970095"/>
    <w:pPr>
      <w:tabs>
        <w:tab w:val="center" w:pos="4680"/>
        <w:tab w:val="right" w:pos="9360"/>
      </w:tabs>
    </w:pPr>
  </w:style>
  <w:style w:type="character" w:customStyle="1" w:styleId="FooterChar">
    <w:name w:val="Footer Char"/>
    <w:basedOn w:val="DefaultParagraphFont"/>
    <w:link w:val="Footer"/>
    <w:rsid w:val="00970095"/>
  </w:style>
  <w:style w:type="table" w:styleId="TableGrid">
    <w:name w:val="Table Grid"/>
    <w:basedOn w:val="TableNormal"/>
    <w:uiPriority w:val="39"/>
    <w:rsid w:val="00162B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39088F"/>
  </w:style>
  <w:style w:type="paragraph" w:styleId="BalloonText">
    <w:name w:val="Balloon Text"/>
    <w:basedOn w:val="Normal"/>
    <w:link w:val="BalloonTextChar"/>
    <w:uiPriority w:val="99"/>
    <w:semiHidden/>
    <w:unhideWhenUsed/>
    <w:rsid w:val="0039088F"/>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39088F"/>
    <w:rPr>
      <w:rFonts w:ascii="Times New Roman" w:hAnsi="Times New Roman" w:cs="Times New Roman"/>
      <w:sz w:val="18"/>
      <w:szCs w:val="18"/>
    </w:rPr>
  </w:style>
  <w:style w:type="character" w:customStyle="1" w:styleId="Heading1Char">
    <w:name w:val="Heading 1 Char"/>
    <w:aliases w:val="h1 Char"/>
    <w:basedOn w:val="DefaultParagraphFont"/>
    <w:link w:val="Heading1"/>
    <w:rsid w:val="001934CA"/>
    <w:rPr>
      <w:rFonts w:ascii="Arial" w:eastAsia="Times New Roman" w:hAnsi="Arial" w:cs="Times New Roman"/>
      <w:b/>
      <w:kern w:val="28"/>
      <w:sz w:val="36"/>
      <w:szCs w:val="20"/>
    </w:rPr>
  </w:style>
  <w:style w:type="character" w:customStyle="1" w:styleId="Heading2Char">
    <w:name w:val="Heading 2 Char"/>
    <w:basedOn w:val="DefaultParagraphFont"/>
    <w:link w:val="Heading2"/>
    <w:uiPriority w:val="9"/>
    <w:rsid w:val="001934CA"/>
    <w:rPr>
      <w:rFonts w:ascii="Arial" w:eastAsiaTheme="majorEastAsia" w:hAnsi="Arial" w:cs="Arial"/>
      <w:b/>
      <w:sz w:val="28"/>
    </w:rPr>
  </w:style>
  <w:style w:type="character" w:styleId="CommentReference">
    <w:name w:val="annotation reference"/>
    <w:basedOn w:val="DefaultParagraphFont"/>
    <w:uiPriority w:val="99"/>
    <w:semiHidden/>
    <w:unhideWhenUsed/>
    <w:rsid w:val="00562D9E"/>
    <w:rPr>
      <w:sz w:val="18"/>
      <w:szCs w:val="18"/>
    </w:rPr>
  </w:style>
  <w:style w:type="paragraph" w:styleId="CommentText">
    <w:name w:val="annotation text"/>
    <w:basedOn w:val="Normal"/>
    <w:link w:val="CommentTextChar"/>
    <w:uiPriority w:val="99"/>
    <w:semiHidden/>
    <w:unhideWhenUsed/>
    <w:rsid w:val="00562D9E"/>
  </w:style>
  <w:style w:type="character" w:customStyle="1" w:styleId="CommentTextChar">
    <w:name w:val="Comment Text Char"/>
    <w:basedOn w:val="DefaultParagraphFont"/>
    <w:link w:val="CommentText"/>
    <w:uiPriority w:val="99"/>
    <w:semiHidden/>
    <w:rsid w:val="00562D9E"/>
  </w:style>
  <w:style w:type="paragraph" w:styleId="CommentSubject">
    <w:name w:val="annotation subject"/>
    <w:basedOn w:val="CommentText"/>
    <w:next w:val="CommentText"/>
    <w:link w:val="CommentSubjectChar"/>
    <w:uiPriority w:val="99"/>
    <w:semiHidden/>
    <w:unhideWhenUsed/>
    <w:rsid w:val="00562D9E"/>
    <w:rPr>
      <w:b/>
      <w:bCs/>
      <w:sz w:val="20"/>
      <w:szCs w:val="20"/>
    </w:rPr>
  </w:style>
  <w:style w:type="character" w:customStyle="1" w:styleId="CommentSubjectChar">
    <w:name w:val="Comment Subject Char"/>
    <w:basedOn w:val="CommentTextChar"/>
    <w:link w:val="CommentSubject"/>
    <w:uiPriority w:val="99"/>
    <w:semiHidden/>
    <w:rsid w:val="00562D9E"/>
    <w:rPr>
      <w:b/>
      <w:bCs/>
      <w:sz w:val="20"/>
      <w:szCs w:val="20"/>
    </w:rPr>
  </w:style>
  <w:style w:type="paragraph" w:styleId="Revision">
    <w:name w:val="Revision"/>
    <w:hidden/>
    <w:uiPriority w:val="99"/>
    <w:semiHidden/>
    <w:rsid w:val="00657637"/>
  </w:style>
  <w:style w:type="paragraph" w:customStyle="1" w:styleId="s">
    <w:name w:val="s"/>
    <w:aliases w:val="standard"/>
    <w:basedOn w:val="Normal"/>
    <w:qFormat/>
    <w:rsid w:val="001934CA"/>
    <w:pPr>
      <w:ind w:firstLine="720"/>
    </w:pPr>
  </w:style>
  <w:style w:type="character" w:customStyle="1" w:styleId="Heading3Char">
    <w:name w:val="Heading 3 Char"/>
    <w:basedOn w:val="DefaultParagraphFont"/>
    <w:link w:val="Heading3"/>
    <w:uiPriority w:val="9"/>
    <w:rsid w:val="001934CA"/>
    <w:rPr>
      <w:rFonts w:ascii="Arial" w:eastAsiaTheme="majorEastAsia" w:hAnsi="Arial" w:cstheme="majorBidi"/>
      <w:b/>
      <w:color w:val="1F3763" w:themeColor="accent1" w:themeShade="7F"/>
    </w:rPr>
  </w:style>
  <w:style w:type="character" w:customStyle="1" w:styleId="Heading4Char">
    <w:name w:val="Heading 4 Char"/>
    <w:basedOn w:val="DefaultParagraphFont"/>
    <w:link w:val="Heading4"/>
    <w:uiPriority w:val="9"/>
    <w:rsid w:val="001934CA"/>
    <w:rPr>
      <w:rFonts w:asciiTheme="majorHAnsi" w:eastAsiaTheme="majorEastAsia" w:hAnsiTheme="majorHAnsi" w:cstheme="majorBidi"/>
      <w:i/>
      <w:iCs/>
      <w:color w:val="2F5496" w:themeColor="accent1" w:themeShade="BF"/>
      <w:sz w:val="22"/>
    </w:rPr>
  </w:style>
  <w:style w:type="paragraph" w:styleId="NoSpacing">
    <w:name w:val="No Spacing"/>
    <w:uiPriority w:val="1"/>
    <w:rsid w:val="00C06EFD"/>
    <w:rPr>
      <w:rFonts w:ascii="Arial" w:hAnsi="Arial"/>
      <w:sz w:val="22"/>
    </w:rPr>
  </w:style>
  <w:style w:type="character" w:customStyle="1" w:styleId="Heading5Char">
    <w:name w:val="Heading 5 Char"/>
    <w:basedOn w:val="DefaultParagraphFont"/>
    <w:link w:val="Heading5"/>
    <w:uiPriority w:val="9"/>
    <w:semiHidden/>
    <w:rsid w:val="00C06EFD"/>
    <w:rPr>
      <w:rFonts w:asciiTheme="majorHAnsi" w:eastAsiaTheme="majorEastAsia" w:hAnsiTheme="majorHAnsi" w:cstheme="majorBidi"/>
      <w:color w:val="2F5496" w:themeColor="accent1" w:themeShade="BF"/>
      <w:sz w:val="22"/>
    </w:rPr>
  </w:style>
  <w:style w:type="paragraph" w:styleId="Title">
    <w:name w:val="Title"/>
    <w:basedOn w:val="Normal"/>
    <w:next w:val="Normal"/>
    <w:link w:val="TitleChar"/>
    <w:uiPriority w:val="10"/>
    <w:rsid w:val="00C06EF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06EF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rsid w:val="00C06EFD"/>
    <w:pPr>
      <w:numPr>
        <w:ilvl w:val="1"/>
      </w:numPr>
      <w:spacing w:after="160"/>
    </w:pPr>
    <w:rPr>
      <w:rFonts w:asciiTheme="minorHAnsi" w:eastAsiaTheme="minorEastAsia" w:hAnsiTheme="minorHAnsi"/>
      <w:color w:val="5A5A5A" w:themeColor="text1" w:themeTint="A5"/>
      <w:spacing w:val="15"/>
      <w:szCs w:val="22"/>
    </w:rPr>
  </w:style>
  <w:style w:type="character" w:customStyle="1" w:styleId="SubtitleChar">
    <w:name w:val="Subtitle Char"/>
    <w:basedOn w:val="DefaultParagraphFont"/>
    <w:link w:val="Subtitle"/>
    <w:uiPriority w:val="11"/>
    <w:rsid w:val="00C06EFD"/>
    <w:rPr>
      <w:rFonts w:eastAsiaTheme="minorEastAsia"/>
      <w:color w:val="5A5A5A" w:themeColor="text1" w:themeTint="A5"/>
      <w:spacing w:val="15"/>
      <w:sz w:val="22"/>
      <w:szCs w:val="22"/>
    </w:rPr>
  </w:style>
  <w:style w:type="character" w:styleId="SubtleEmphasis">
    <w:name w:val="Subtle Emphasis"/>
    <w:basedOn w:val="DefaultParagraphFont"/>
    <w:uiPriority w:val="19"/>
    <w:rsid w:val="00C06EFD"/>
    <w:rPr>
      <w:i/>
      <w:iCs/>
      <w:color w:val="404040" w:themeColor="text1" w:themeTint="BF"/>
    </w:rPr>
  </w:style>
  <w:style w:type="character" w:styleId="Emphasis">
    <w:name w:val="Emphasis"/>
    <w:basedOn w:val="DefaultParagraphFont"/>
    <w:uiPriority w:val="20"/>
    <w:rsid w:val="00C06EFD"/>
    <w:rPr>
      <w:i/>
      <w:iCs/>
    </w:rPr>
  </w:style>
  <w:style w:type="character" w:styleId="IntenseEmphasis">
    <w:name w:val="Intense Emphasis"/>
    <w:basedOn w:val="DefaultParagraphFont"/>
    <w:uiPriority w:val="21"/>
    <w:rsid w:val="00C06EFD"/>
    <w:rPr>
      <w:i/>
      <w:iCs/>
      <w:color w:val="4472C4" w:themeColor="accent1"/>
    </w:rPr>
  </w:style>
  <w:style w:type="character" w:styleId="Strong">
    <w:name w:val="Strong"/>
    <w:basedOn w:val="DefaultParagraphFont"/>
    <w:uiPriority w:val="22"/>
    <w:rsid w:val="00C06EFD"/>
    <w:rPr>
      <w:b/>
      <w:bCs/>
    </w:rPr>
  </w:style>
  <w:style w:type="paragraph" w:styleId="Quote">
    <w:name w:val="Quote"/>
    <w:basedOn w:val="Normal"/>
    <w:next w:val="Normal"/>
    <w:link w:val="QuoteChar"/>
    <w:uiPriority w:val="29"/>
    <w:rsid w:val="00C06EF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06EFD"/>
    <w:rPr>
      <w:rFonts w:ascii="Arial" w:hAnsi="Arial"/>
      <w:i/>
      <w:iCs/>
      <w:color w:val="404040" w:themeColor="text1" w:themeTint="BF"/>
      <w:sz w:val="22"/>
    </w:rPr>
  </w:style>
  <w:style w:type="paragraph" w:styleId="IntenseQuote">
    <w:name w:val="Intense Quote"/>
    <w:basedOn w:val="Normal"/>
    <w:next w:val="Normal"/>
    <w:link w:val="IntenseQuoteChar"/>
    <w:uiPriority w:val="30"/>
    <w:rsid w:val="00C06EF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06EFD"/>
    <w:rPr>
      <w:rFonts w:ascii="Arial" w:hAnsi="Arial"/>
      <w:i/>
      <w:iCs/>
      <w:color w:val="4472C4" w:themeColor="accent1"/>
      <w:sz w:val="22"/>
    </w:rPr>
  </w:style>
  <w:style w:type="character" w:styleId="SubtleReference">
    <w:name w:val="Subtle Reference"/>
    <w:basedOn w:val="DefaultParagraphFont"/>
    <w:uiPriority w:val="31"/>
    <w:rsid w:val="00C06EFD"/>
    <w:rPr>
      <w:smallCaps/>
      <w:color w:val="5A5A5A" w:themeColor="text1" w:themeTint="A5"/>
    </w:rPr>
  </w:style>
  <w:style w:type="character" w:styleId="IntenseReference">
    <w:name w:val="Intense Reference"/>
    <w:basedOn w:val="DefaultParagraphFont"/>
    <w:uiPriority w:val="32"/>
    <w:rsid w:val="00C06EFD"/>
    <w:rPr>
      <w:b/>
      <w:bCs/>
      <w:smallCaps/>
      <w:color w:val="4472C4" w:themeColor="accent1"/>
      <w:spacing w:val="5"/>
    </w:rPr>
  </w:style>
  <w:style w:type="character" w:styleId="BookTitle">
    <w:name w:val="Book Title"/>
    <w:basedOn w:val="DefaultParagraphFont"/>
    <w:uiPriority w:val="33"/>
    <w:rsid w:val="00C06EFD"/>
    <w:rPr>
      <w:b/>
      <w:bCs/>
      <w:i/>
      <w:iCs/>
      <w:spacing w:val="5"/>
    </w:rPr>
  </w:style>
  <w:style w:type="character" w:styleId="Hashtag">
    <w:name w:val="Hashtag"/>
    <w:basedOn w:val="DefaultParagraphFont"/>
    <w:uiPriority w:val="99"/>
    <w:rsid w:val="00C06EF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alexwalus/Dropbox%20(CarbonTIME)/2%20CTIME2%20General%20(Team%20folder%20conflict)/2.12%20Final%20Website/2.12.0%20Outlines%20&amp;%20Templates/CTIME_Educator_Resource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CTIME_Educator_Resource_Template.dotx</Template>
  <TotalTime>88</TotalTime>
  <Pages>2</Pages>
  <Words>588</Words>
  <Characters>3357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Tompkins, Elizabeth</cp:lastModifiedBy>
  <cp:revision>4</cp:revision>
  <dcterms:created xsi:type="dcterms:W3CDTF">2019-01-14T14:45:00Z</dcterms:created>
  <dcterms:modified xsi:type="dcterms:W3CDTF">2020-03-06T19:42:00Z</dcterms:modified>
</cp:coreProperties>
</file>